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909006100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586240909006100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0412365400665005852520115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